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09" w:rsidRPr="00D33B12" w:rsidRDefault="004B3209" w:rsidP="004B320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4B3209" w:rsidRPr="00D33B12" w:rsidRDefault="004B3209" w:rsidP="004B320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4B3209" w:rsidRPr="00D33B12" w:rsidRDefault="004B3209" w:rsidP="004B320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4B3209" w:rsidRPr="00D33B12" w:rsidRDefault="004B3209" w:rsidP="004B3209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4/19/21</w:t>
      </w:r>
    </w:p>
    <w:p w:rsidR="004B3209" w:rsidRPr="00D33B12" w:rsidRDefault="004B3209" w:rsidP="004B3209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12:30-1:30PM</w:t>
      </w:r>
    </w:p>
    <w:p w:rsidR="004B3209" w:rsidRDefault="004B3209" w:rsidP="004B3209">
      <w:pPr>
        <w:shd w:val="clear" w:color="auto" w:fill="BFBFBF"/>
        <w:rPr>
          <w:b/>
          <w:bCs/>
          <w:color w:val="000000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Pr="005530CB">
        <w:rPr>
          <w:b/>
          <w:bCs/>
          <w:color w:val="000000"/>
        </w:rPr>
        <w:t>https://4cd.zoom.us/j/95597236569</w:t>
      </w:r>
    </w:p>
    <w:p w:rsidR="004B3209" w:rsidRPr="00D33B12" w:rsidRDefault="004B3209" w:rsidP="004B3209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</w:p>
    <w:p w:rsidR="004B3209" w:rsidRPr="00560ED4" w:rsidRDefault="004B3209" w:rsidP="004B3209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B3209" w:rsidRPr="00560ED4" w:rsidRDefault="004B3209" w:rsidP="004B3209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Brandy Gibson, Michael Zephyr, Michael Simpson, Kate Weinstein, Jenna Hornbuckle, Zaira Sanchez, Kelly Ramos</w:t>
      </w: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4B3209" w:rsidRPr="00560ED4" w:rsidTr="00EA1534">
        <w:tc>
          <w:tcPr>
            <w:tcW w:w="3385" w:type="dxa"/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4B3209" w:rsidRPr="00560ED4" w:rsidTr="00EA1534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 at 12:30pm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Announcement about CORA and leadership institute</w:t>
            </w:r>
          </w:p>
          <w:p w:rsidR="004B3209" w:rsidRPr="003F3F96" w:rsidRDefault="004B3209" w:rsidP="004B3209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Announcement from VP Business Services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rPr>
                <w:rFonts w:ascii="Times New Roman" w:hAnsi="Times New Roman" w:cs="Times New Roman"/>
              </w:rPr>
            </w:pPr>
          </w:p>
        </w:tc>
      </w:tr>
      <w:tr w:rsidR="004B3209" w:rsidRPr="00560ED4" w:rsidTr="00EA1534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2.  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Jenna moves to approve the agenda, Kate seconds</w:t>
            </w:r>
          </w:p>
          <w:p w:rsidR="004B3209" w:rsidRPr="00560ED4" w:rsidRDefault="004B3209" w:rsidP="004B3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motions to approve the minutes, Michael Z. seconds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approved</w:t>
            </w:r>
          </w:p>
          <w:p w:rsidR="001B5E2A" w:rsidRPr="00560ED4" w:rsidRDefault="001B5E2A" w:rsidP="004B3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 approved</w:t>
            </w:r>
          </w:p>
        </w:tc>
      </w:tr>
      <w:tr w:rsidR="004B3209" w:rsidRPr="00560ED4" w:rsidTr="00EA1534">
        <w:trPr>
          <w:trHeight w:val="59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4B320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4B3209" w:rsidRPr="00560ED4" w:rsidTr="00EA1534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4B3209">
            <w:pPr>
              <w:pStyle w:val="ListParagraph"/>
              <w:numPr>
                <w:ilvl w:val="1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4B3209" w:rsidRDefault="004B3209" w:rsidP="004B3209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centered funding formula: 70% headcount, 10% supplemental, 20% student success (certificate completion, transfer level math &amp; English Y1)</w:t>
            </w:r>
          </w:p>
          <w:p w:rsidR="004B3209" w:rsidRPr="00764969" w:rsidRDefault="004B3209" w:rsidP="0076496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4B3209" w:rsidRPr="00560ED4" w:rsidTr="00EA1534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4B3209">
            <w:pPr>
              <w:pStyle w:val="ListParagraph"/>
              <w:numPr>
                <w:ilvl w:val="0"/>
                <w:numId w:val="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 RFP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4B3209" w:rsidRDefault="004B3209" w:rsidP="004B3209">
            <w:pPr>
              <w:pStyle w:val="ListParagraph"/>
              <w:numPr>
                <w:ilvl w:val="0"/>
                <w:numId w:val="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will be made this week on vendor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build capacity as classified? How do we make the plan last? Increase retention and success, increase 15,000, assist with guided pathways, integrate into CRM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Question: how will RFP will help GP? Packaging of GP will be focus. All campuses are different places and chancellor knows, but hasn’t met with GP group yet. The vendor won’t </w:t>
            </w:r>
            <w:r>
              <w:rPr>
                <w:rFonts w:ascii="Times New Roman" w:hAnsi="Times New Roman" w:cs="Times New Roman"/>
              </w:rPr>
              <w:lastRenderedPageBreak/>
              <w:t xml:space="preserve">be focusing </w:t>
            </w:r>
            <w:r w:rsidR="00764969">
              <w:rPr>
                <w:rFonts w:ascii="Times New Roman" w:hAnsi="Times New Roman" w:cs="Times New Roman"/>
              </w:rPr>
              <w:t>on this specifically at first</w:t>
            </w:r>
          </w:p>
          <w:p w:rsidR="004B3209" w:rsidRPr="003E293C" w:rsidRDefault="004B3209" w:rsidP="004B3209">
            <w:pPr>
              <w:pStyle w:val="ListParagraph"/>
              <w:numPr>
                <w:ilvl w:val="0"/>
                <w:numId w:val="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Question: How will they put together groups for marketing pieces? Need to market that the students that we have, not some ideal student. How can we make sure we have a voice to represent the community? There will be community forums and room for input from everyone. Need to speak up and there will be opportunitie</w:t>
            </w:r>
            <w:r w:rsidR="00764969">
              <w:rPr>
                <w:rFonts w:ascii="Times New Roman" w:hAnsi="Times New Roman" w:cs="Times New Roman"/>
              </w:rPr>
              <w:t>s to do so</w:t>
            </w:r>
          </w:p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4B3209" w:rsidRPr="00560ED4" w:rsidRDefault="004B3209" w:rsidP="00EA153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4B3209" w:rsidRPr="00560ED4" w:rsidTr="00EA1534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4B3209">
            <w:pPr>
              <w:pStyle w:val="ListParagraph"/>
              <w:numPr>
                <w:ilvl w:val="0"/>
                <w:numId w:val="2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Assignments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council: Need 1 spot filled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Budget: Good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Planning: Need 1 spot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Operations: Need 1 spot, Luanna Waters fill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Success: Good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SLO/AUO: Need 1 spot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Safety: Good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Sustainability: not meeting currently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CTE: Not sure of status for shared governance 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Education: Need 1 spot, Kate Weinstein fill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Pathways Steering Committee: need to clarify</w:t>
            </w:r>
          </w:p>
          <w:p w:rsidR="004B3209" w:rsidRPr="0093320A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Justice Committee: need to clarify</w:t>
            </w:r>
          </w:p>
          <w:p w:rsidR="004B3209" w:rsidRPr="00560ED4" w:rsidRDefault="004B3209" w:rsidP="00EA1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4B3209" w:rsidRPr="00560ED4" w:rsidTr="00EA1534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2"/>
              </w:numPr>
              <w:ind w:left="7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3, 2021 9-12:30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Reece and Lam confirmed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IEPI caring campus will come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to: caring campus LMC and DVC convene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What’s going on prizes/activities? 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plan breakout sessions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 $7,500 budget for promotional item expenses. Additional $9,000 was rolled over.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Propose to use for promotional items for classified to distribute for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propose to spend up to $7,500. Michael Z. approves, Kate seconds.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Remember: whatever don’t spend goes back to district at end of year</w:t>
            </w:r>
          </w:p>
          <w:p w:rsidR="004B3209" w:rsidRDefault="004B3209" w:rsidP="0076496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2F3206" w:rsidRDefault="004B3209" w:rsidP="004B3209">
            <w:pPr>
              <w:pStyle w:val="ListParagraph"/>
              <w:numPr>
                <w:ilvl w:val="0"/>
                <w:numId w:val="7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Budget approved for spending up to $7,500 on promotional items for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</w:p>
        </w:tc>
      </w:tr>
      <w:tr w:rsidR="004B3209" w:rsidRPr="00560ED4" w:rsidTr="00EA1534">
        <w:trPr>
          <w:trHeight w:val="1354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2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76496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president, secretary, </w:t>
            </w:r>
            <w:r w:rsidR="004B3209">
              <w:rPr>
                <w:rFonts w:ascii="Times New Roman" w:hAnsi="Times New Roman" w:cs="Times New Roman"/>
              </w:rPr>
              <w:t>and 2 senators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put application to apply</w:t>
            </w:r>
            <w:r w:rsidR="00764969">
              <w:rPr>
                <w:rFonts w:ascii="Times New Roman" w:hAnsi="Times New Roman" w:cs="Times New Roman"/>
              </w:rPr>
              <w:t xml:space="preserve"> in chat and sent email</w:t>
            </w:r>
          </w:p>
          <w:p w:rsidR="004B3209" w:rsidRPr="002F3206" w:rsidRDefault="004B3209" w:rsidP="00EA153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4B3209" w:rsidRPr="00560ED4" w:rsidTr="00EA1534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4B3209">
            <w:pPr>
              <w:pStyle w:val="ListParagraph"/>
              <w:numPr>
                <w:ilvl w:val="0"/>
                <w:numId w:val="3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Default="004B3209" w:rsidP="004B32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Budget: CARE act funds: Same app used from original. Pass along to college council. Roll over budget from departments since don’t have capacity </w:t>
            </w:r>
            <w:r w:rsidR="00764969">
              <w:rPr>
                <w:rFonts w:ascii="Times New Roman" w:hAnsi="Times New Roman" w:cs="Times New Roman"/>
              </w:rPr>
              <w:t>to reallocate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Operations: Review safety minutes. No quorum. Still talking about return to work. Vac</w:t>
            </w:r>
            <w:r w:rsidR="00764969">
              <w:rPr>
                <w:rFonts w:ascii="Times New Roman" w:hAnsi="Times New Roman" w:cs="Times New Roman"/>
              </w:rPr>
              <w:t>cination messaging to students</w:t>
            </w:r>
          </w:p>
          <w:p w:rsidR="004B3209" w:rsidRDefault="004B3209" w:rsidP="004B32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success: Guided pathways update. Professional development topic next year: transformative justice and ending school </w:t>
            </w:r>
            <w:r w:rsidR="00764969">
              <w:rPr>
                <w:rFonts w:ascii="Times New Roman" w:hAnsi="Times New Roman" w:cs="Times New Roman"/>
              </w:rPr>
              <w:t>to prison pipeline</w:t>
            </w:r>
          </w:p>
          <w:p w:rsidR="004B3209" w:rsidRPr="002F3206" w:rsidRDefault="004B3209" w:rsidP="004B32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council: IEPI grant, RFPs need more funding than set aside. Budget requests from distance education. Guided pathways. Planning ISER self-study session. Box 2A have positions approved</w:t>
            </w:r>
            <w:r w:rsidR="00764969">
              <w:rPr>
                <w:rFonts w:ascii="Times New Roman" w:hAnsi="Times New Roman" w:cs="Times New Roman"/>
              </w:rPr>
              <w:t xml:space="preserve"> EMED and Nursing, perhaps more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B3209" w:rsidRPr="00560ED4" w:rsidTr="00EA1534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4B3209">
            <w:pPr>
              <w:pStyle w:val="ListParagraph"/>
              <w:numPr>
                <w:ilvl w:val="0"/>
                <w:numId w:val="3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3F3F96" w:rsidRDefault="004B3209" w:rsidP="004B3209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adjourned at 1:17pm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3209" w:rsidRPr="00560ED4" w:rsidRDefault="004B3209" w:rsidP="00EA1534">
            <w:pPr>
              <w:rPr>
                <w:rFonts w:ascii="Times New Roman" w:hAnsi="Times New Roman" w:cs="Times New Roman"/>
              </w:rPr>
            </w:pPr>
          </w:p>
        </w:tc>
      </w:tr>
    </w:tbl>
    <w:p w:rsidR="004B3209" w:rsidRPr="00560ED4" w:rsidRDefault="004B3209" w:rsidP="004B3209">
      <w:pPr>
        <w:rPr>
          <w:rFonts w:ascii="Times New Roman" w:hAnsi="Times New Roman" w:cs="Times New Roman"/>
        </w:rPr>
      </w:pPr>
    </w:p>
    <w:p w:rsidR="00223656" w:rsidRDefault="001B5E2A"/>
    <w:sectPr w:rsidR="00223656" w:rsidSect="00585306">
      <w:footerReference w:type="default" r:id="rId7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5E2A">
      <w:pPr>
        <w:spacing w:after="0" w:line="240" w:lineRule="auto"/>
      </w:pPr>
      <w:r>
        <w:separator/>
      </w:r>
    </w:p>
  </w:endnote>
  <w:endnote w:type="continuationSeparator" w:id="0">
    <w:p w:rsidR="00000000" w:rsidRDefault="001B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764969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1B5E2A">
    <w:pPr>
      <w:pStyle w:val="Footer"/>
    </w:pPr>
  </w:p>
  <w:p w:rsidR="00C805F4" w:rsidRPr="00D33B12" w:rsidRDefault="001B5E2A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5E2A">
      <w:pPr>
        <w:spacing w:after="0" w:line="240" w:lineRule="auto"/>
      </w:pPr>
      <w:r>
        <w:separator/>
      </w:r>
    </w:p>
  </w:footnote>
  <w:footnote w:type="continuationSeparator" w:id="0">
    <w:p w:rsidR="00000000" w:rsidRDefault="001B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4B845E55"/>
    <w:multiLevelType w:val="hybridMultilevel"/>
    <w:tmpl w:val="6E8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4496"/>
    <w:multiLevelType w:val="hybridMultilevel"/>
    <w:tmpl w:val="F3D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70C749A5"/>
    <w:multiLevelType w:val="hybridMultilevel"/>
    <w:tmpl w:val="076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09"/>
    <w:rsid w:val="001262AF"/>
    <w:rsid w:val="001B5E2A"/>
    <w:rsid w:val="004B3209"/>
    <w:rsid w:val="00764969"/>
    <w:rsid w:val="00B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880C"/>
  <w15:chartTrackingRefBased/>
  <w15:docId w15:val="{D0576A53-C654-427E-AD53-7D060DE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09"/>
  </w:style>
  <w:style w:type="paragraph" w:styleId="ListParagraph">
    <w:name w:val="List Paragraph"/>
    <w:basedOn w:val="Normal"/>
    <w:uiPriority w:val="34"/>
    <w:qFormat/>
    <w:rsid w:val="004B3209"/>
    <w:pPr>
      <w:ind w:left="720"/>
      <w:contextualSpacing/>
    </w:pPr>
  </w:style>
  <w:style w:type="table" w:styleId="TableGrid">
    <w:name w:val="Table Grid"/>
    <w:basedOn w:val="TableNormal"/>
    <w:uiPriority w:val="39"/>
    <w:rsid w:val="004B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Hornbuckle, Jenna</dc:creator>
  <cp:keywords/>
  <dc:description/>
  <cp:lastModifiedBy>Hornbuckle, Jenna</cp:lastModifiedBy>
  <cp:revision>3</cp:revision>
  <dcterms:created xsi:type="dcterms:W3CDTF">2021-04-20T18:53:00Z</dcterms:created>
  <dcterms:modified xsi:type="dcterms:W3CDTF">2021-05-17T17:15:00Z</dcterms:modified>
</cp:coreProperties>
</file>